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Theme="minorEastAsia" w:hAnsiTheme="minorEastAsia" w:eastAsiaTheme="minorEastAsia"/>
        </w:rPr>
      </w:pPr>
      <w:bookmarkStart w:id="5" w:name="_GoBack"/>
      <w:bookmarkStart w:id="0" w:name="_Toc66883008"/>
      <w:r>
        <w:rPr>
          <w:rFonts w:hint="eastAsia" w:asciiTheme="minorEastAsia" w:hAnsiTheme="minorEastAsia" w:eastAsiaTheme="minorEastAsia"/>
        </w:rPr>
        <w:t>材料3</w:t>
      </w:r>
      <w:r>
        <w:rPr>
          <w:rFonts w:asciiTheme="minorEastAsia" w:hAnsiTheme="minorEastAsia" w:eastAsiaTheme="minorEastAsia"/>
        </w:rPr>
        <w:t>6</w:t>
      </w:r>
      <w:r>
        <w:rPr>
          <w:rFonts w:hint="eastAsia" w:asciiTheme="minorEastAsia" w:hAnsiTheme="minorEastAsia" w:eastAsiaTheme="minorEastAsia"/>
        </w:rPr>
        <w:t>：党支部大会讨论（转正表决票</w:t>
      </w:r>
      <w:r>
        <w:rPr>
          <w:rFonts w:asciiTheme="minorEastAsia" w:hAnsiTheme="minorEastAsia" w:eastAsiaTheme="minorEastAsia"/>
        </w:rPr>
        <w:t>、</w:t>
      </w:r>
      <w:r>
        <w:rPr>
          <w:rFonts w:hint="eastAsia" w:asciiTheme="minorEastAsia" w:hAnsiTheme="minorEastAsia" w:eastAsiaTheme="minorEastAsia"/>
        </w:rPr>
        <w:t>转正票决的情况报告）</w:t>
      </w:r>
      <w:bookmarkEnd w:id="0"/>
    </w:p>
    <w:bookmarkEnd w:id="5"/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hAnsi="黑体" w:eastAsia="黑体"/>
          <w:b/>
          <w:sz w:val="40"/>
          <w:szCs w:val="48"/>
        </w:rPr>
      </w:pPr>
      <w:bookmarkStart w:id="1" w:name="_Toc66883009"/>
      <w:bookmarkStart w:id="2" w:name="_Toc8895446"/>
      <w:r>
        <w:rPr>
          <w:rFonts w:hint="eastAsia" w:ascii="黑体" w:hAnsi="黑体" w:eastAsia="黑体"/>
          <w:b/>
          <w:sz w:val="40"/>
          <w:szCs w:val="48"/>
        </w:rPr>
        <w:t>审批预备党员×××同志</w:t>
      </w:r>
      <w:bookmarkEnd w:id="1"/>
      <w:bookmarkEnd w:id="2"/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hAnsi="黑体" w:eastAsia="黑体"/>
          <w:b/>
          <w:sz w:val="40"/>
          <w:szCs w:val="48"/>
        </w:rPr>
      </w:pPr>
      <w:bookmarkStart w:id="3" w:name="_Toc8895447"/>
      <w:bookmarkStart w:id="4" w:name="_Toc66883010"/>
      <w:r>
        <w:rPr>
          <w:rFonts w:hint="eastAsia" w:ascii="黑体" w:hAnsi="黑体" w:eastAsia="黑体"/>
          <w:b/>
          <w:sz w:val="40"/>
          <w:szCs w:val="48"/>
        </w:rPr>
        <w:t>转正的表决票</w:t>
      </w:r>
      <w:bookmarkEnd w:id="3"/>
      <w:bookmarkEnd w:id="4"/>
    </w:p>
    <w:p>
      <w:pPr>
        <w:spacing w:line="300" w:lineRule="exact"/>
        <w:ind w:firstLine="640"/>
        <w:rPr>
          <w:rFonts w:ascii="仿宋_GB2312" w:hAnsi="Calibri" w:eastAsia="仿宋_GB2312" w:cs="宋体"/>
          <w:kern w:val="0"/>
          <w:sz w:val="32"/>
          <w:szCs w:val="32"/>
        </w:rPr>
      </w:pPr>
    </w:p>
    <w:p>
      <w:pPr>
        <w:ind w:firstLine="160" w:firstLineChars="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党支部名称：</w:t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tbl>
      <w:tblPr>
        <w:tblStyle w:val="3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076"/>
        <w:gridCol w:w="2076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预备党员姓名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表决意见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同意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2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before="156" w:beforeLines="50"/>
        <w:jc w:val="right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××学院党委（党总支）（盖章）</w:t>
      </w:r>
    </w:p>
    <w:p>
      <w:pPr>
        <w:spacing w:line="560" w:lineRule="exact"/>
        <w:jc w:val="center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月    日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说明：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1、请在“表决意见”栏的选项中选择一项打上“○”。选择两项或两项以上的，为无效票；不作选择的，视作弃权票。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2、此表决票由学院党委（党总支）印制，填写统计后由党支部保存。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47CE2011"/>
    <w:rsid w:val="47C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2022-10-26T03:18:00Z</dcterms:created>
  <dc:creator>党委组织部</dc:creator>
  <cp:lastModifiedBy>党委组织部</cp:lastModifiedBy>
  <dcterms:modified xsi:type="dcterms:W3CDTF">2022-10-26T03:19:06Z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0D11E7DAD71B4B1DB3A4F60653853E51</vt:lpwstr>
  </property>
</Properties>
</file>