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cs="黑体" w:asciiTheme="minorEastAsia" w:hAnsiTheme="minorEastAsia"/>
          <w:sz w:val="32"/>
          <w:szCs w:val="32"/>
        </w:rPr>
      </w:pPr>
      <w:bookmarkStart w:id="3" w:name="_GoBack"/>
      <w:bookmarkStart w:id="0" w:name="_Toc66882871"/>
      <w:bookmarkStart w:id="1" w:name="_Toc15607_WPSOffice_Level1"/>
      <w:r>
        <w:rPr>
          <w:rFonts w:hint="eastAsia" w:cs="黑体" w:asciiTheme="minorEastAsia" w:hAnsiTheme="minorEastAsia"/>
          <w:sz w:val="32"/>
          <w:szCs w:val="32"/>
        </w:rPr>
        <w:t>材料3：上海财经大学共青团“推优”对象审核表</w:t>
      </w:r>
      <w:bookmarkEnd w:id="0"/>
    </w:p>
    <w:bookmarkEnd w:id="3"/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  <w:r>
        <w:rPr>
          <w:rFonts w:eastAsia="黑体"/>
          <w:sz w:val="44"/>
        </w:rPr>
        <w:drawing>
          <wp:inline distT="0" distB="0" distL="0" distR="0">
            <wp:extent cx="1783715" cy="1783715"/>
            <wp:effectExtent l="0" t="0" r="6985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06" cy="17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8"/>
        </w:rPr>
      </w:pPr>
      <w:r>
        <w:rPr>
          <w:rFonts w:hint="eastAsia" w:eastAsia="黑体"/>
          <w:sz w:val="48"/>
        </w:rPr>
        <w:t>推  优  对  象  审  核  表</w:t>
      </w: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eastAsia="黑体"/>
          <w:sz w:val="44"/>
        </w:rPr>
      </w:pPr>
    </w:p>
    <w:p>
      <w:pPr>
        <w:jc w:val="center"/>
        <w:rPr>
          <w:rFonts w:ascii="仿宋_GB2312" w:eastAsia="仿宋_GB2312"/>
          <w:sz w:val="44"/>
        </w:rPr>
      </w:pP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44"/>
        </w:rPr>
        <w:t xml:space="preserve">  </w:t>
      </w:r>
      <w:r>
        <w:rPr>
          <w:rFonts w:hint="eastAsia" w:ascii="仿宋_GB2312" w:eastAsia="仿宋_GB2312"/>
          <w:sz w:val="32"/>
        </w:rPr>
        <w:t>被 推 荐 人</w:t>
      </w:r>
      <w:r>
        <w:rPr>
          <w:rFonts w:hint="eastAsia" w:ascii="仿宋_GB2312" w:eastAsia="仿宋_GB2312"/>
          <w:sz w:val="28"/>
        </w:rPr>
        <w:t>_________________</w:t>
      </w:r>
    </w:p>
    <w:p>
      <w:pPr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</w:t>
      </w:r>
      <w:r>
        <w:rPr>
          <w:rFonts w:hint="eastAsia" w:ascii="仿宋_GB2312" w:eastAsia="仿宋_GB2312"/>
          <w:spacing w:val="24"/>
          <w:sz w:val="32"/>
        </w:rPr>
        <w:t>所在团支部</w:t>
      </w:r>
      <w:r>
        <w:rPr>
          <w:rFonts w:hint="eastAsia" w:ascii="仿宋_GB2312" w:eastAsia="仿宋_GB2312"/>
          <w:sz w:val="28"/>
        </w:rPr>
        <w:t>_________________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年     月     日</w:t>
      </w:r>
    </w:p>
    <w:p>
      <w:pPr>
        <w:jc w:val="center"/>
        <w:rPr>
          <w:rFonts w:eastAsia="仿宋_GB2312"/>
          <w:sz w:val="28"/>
        </w:rPr>
      </w:pPr>
    </w:p>
    <w:p>
      <w:pPr>
        <w:spacing w:line="360" w:lineRule="auto"/>
        <w:jc w:val="center"/>
        <w:rPr>
          <w:rFonts w:eastAsia="黑体"/>
          <w:b/>
          <w:bCs/>
          <w:sz w:val="44"/>
        </w:rPr>
      </w:pPr>
      <w:r>
        <w:rPr>
          <w:rFonts w:hint="eastAsia" w:eastAsia="黑体"/>
          <w:b/>
          <w:bCs/>
          <w:sz w:val="44"/>
        </w:rPr>
        <w:t>填  表  说  明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1、推荐优秀团员青年作党的发展对象（简称“推优”），是党赋予共青团组织的一项光荣任务。各级团组织要把“推优”工作摆到重要议事日程，将它作为基层团支部全面活跃的有效载体。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2、28周岁以下青年入党，一般应从团员中发展；发展团员入党一般应经过团组织推荐。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3、“推优入党”的具体程序：</w:t>
      </w:r>
    </w:p>
    <w:p>
      <w:pPr>
        <w:numPr>
          <w:ilvl w:val="1"/>
          <w:numId w:val="1"/>
        </w:numPr>
        <w:spacing w:line="600" w:lineRule="exact"/>
        <w:ind w:left="0"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团支部委员会对已申请入党的团员青年进行讨论评议，提出初步推荐名单。</w:t>
      </w:r>
    </w:p>
    <w:p>
      <w:pPr>
        <w:numPr>
          <w:ilvl w:val="1"/>
          <w:numId w:val="1"/>
        </w:numPr>
        <w:spacing w:line="600" w:lineRule="exact"/>
        <w:ind w:left="0"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团支部召开团员会议，对团支部提出的推荐名单进行民主评议，并以票决方式确定推荐对象。</w:t>
      </w:r>
    </w:p>
    <w:p>
      <w:pPr>
        <w:numPr>
          <w:ilvl w:val="1"/>
          <w:numId w:val="1"/>
        </w:numPr>
        <w:spacing w:line="600" w:lineRule="exact"/>
        <w:ind w:left="0"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团支部委员会在汇总团员会议民主评议情况后，上级团组织可以采取公示等方式，接受青年及其他群众对推荐对象的监督评议，并在此基础上确定推荐名单，报上级团组织审定。</w:t>
      </w:r>
    </w:p>
    <w:p>
      <w:pPr>
        <w:numPr>
          <w:ilvl w:val="1"/>
          <w:numId w:val="1"/>
        </w:numPr>
        <w:spacing w:line="600" w:lineRule="exact"/>
        <w:ind w:left="0" w:firstLine="42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上级团组织召开团委会进行审核，签署意见，向推荐对象的所在党组织推荐。党组织应及时将讨论研究结果反馈给团组织，并进一步落实推荐对象的培养、教育。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4、推优对象有效期限为两年。两年中，若该团员未进入党校学习或未被党组织确定为发展对象，需要重新确认。“推优”期间若被推荐人受到团内纪律处分或有其他重大违法违纪行为，取消其“推优”资格。</w:t>
      </w:r>
    </w:p>
    <w:p>
      <w:pPr>
        <w:spacing w:line="6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5、本表双面打印，一式三份，一份报党委组织部门，一份存入被推荐对象所在党支部，一份报上级团组织。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173"/>
        <w:gridCol w:w="1206"/>
        <w:gridCol w:w="1156"/>
        <w:gridCol w:w="1190"/>
        <w:gridCol w:w="1183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1217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17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5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18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7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7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06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9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学    历</w:t>
            </w:r>
          </w:p>
        </w:tc>
        <w:tc>
          <w:tcPr>
            <w:tcW w:w="118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77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  位</w:t>
            </w:r>
          </w:p>
        </w:tc>
        <w:tc>
          <w:tcPr>
            <w:tcW w:w="117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   团   时   间</w:t>
            </w:r>
          </w:p>
        </w:tc>
        <w:tc>
          <w:tcPr>
            <w:tcW w:w="2373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</w:t>
            </w:r>
          </w:p>
        </w:tc>
        <w:tc>
          <w:tcPr>
            <w:tcW w:w="1177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17" w:type="dxa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团内职务</w:t>
            </w:r>
          </w:p>
        </w:tc>
        <w:tc>
          <w:tcPr>
            <w:tcW w:w="1173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62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递交入党申请书时间</w:t>
            </w:r>
          </w:p>
        </w:tc>
        <w:tc>
          <w:tcPr>
            <w:tcW w:w="2373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年    月  </w:t>
            </w:r>
          </w:p>
        </w:tc>
        <w:tc>
          <w:tcPr>
            <w:tcW w:w="1177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9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现工作（学习）单位</w:t>
            </w:r>
          </w:p>
        </w:tc>
        <w:tc>
          <w:tcPr>
            <w:tcW w:w="3552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1177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752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是否参加过“学理论、学党章”小组</w:t>
            </w:r>
          </w:p>
        </w:tc>
        <w:tc>
          <w:tcPr>
            <w:tcW w:w="3550" w:type="dxa"/>
            <w:gridSpan w:val="3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596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是否参加过团校培训</w:t>
            </w:r>
          </w:p>
        </w:tc>
        <w:tc>
          <w:tcPr>
            <w:tcW w:w="1156" w:type="dxa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73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是否参加过党校培训</w:t>
            </w:r>
          </w:p>
        </w:tc>
        <w:tc>
          <w:tcPr>
            <w:tcW w:w="1177" w:type="dxa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5" w:hRule="atLeast"/>
        </w:trPr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085" w:type="dxa"/>
            <w:gridSpan w:val="6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217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曾 获 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主要荣誉</w:t>
            </w:r>
          </w:p>
        </w:tc>
        <w:tc>
          <w:tcPr>
            <w:tcW w:w="7085" w:type="dxa"/>
            <w:gridSpan w:val="6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02" w:type="dxa"/>
            <w:gridSpan w:val="7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团支部大会意见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atLeast"/>
        </w:trPr>
        <w:tc>
          <w:tcPr>
            <w:tcW w:w="8302" w:type="dxa"/>
            <w:gridSpan w:val="7"/>
          </w:tcPr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注意点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1、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周岁以下大学生入党，一般应从共青团员中发展，采取团组织推优的方式产生人选；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28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周岁以上的，可以采取党员推荐的方式；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2、递交入党申请书1个月以上可以确定为入党积极分子；</w:t>
            </w:r>
          </w:p>
          <w:p>
            <w:pPr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、推优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年有效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,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两年中，若该团员未进入党校学习或未被党组织确定为发展对象，需要重新确认。</w:t>
            </w:r>
          </w:p>
          <w:p>
            <w:pPr>
              <w:spacing w:before="156" w:beforeLines="50" w:after="120"/>
              <w:jc w:val="left"/>
              <w:outlineLvl w:val="0"/>
              <w:rPr>
                <w:rFonts w:ascii="宋体" w:cs="华文中宋"/>
                <w:szCs w:val="28"/>
              </w:rPr>
            </w:pPr>
            <w:bookmarkStart w:id="2" w:name="_Toc66882872"/>
            <w:r>
              <w:rPr>
                <w:rFonts w:hint="eastAsia" w:ascii="宋体" w:hAnsi="宋体" w:cs="华文中宋"/>
                <w:sz w:val="22"/>
                <w:szCs w:val="28"/>
              </w:rPr>
              <w:t>（应写明推优的时间，参加会议人数、推荐数情况。写明被推荐对象现实表现情况和团支部委员会的情况。）（可附具体材料）</w:t>
            </w:r>
            <w:bookmarkEnd w:id="2"/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签名：_________</w:t>
            </w:r>
          </w:p>
          <w:p>
            <w:pPr>
              <w:spacing w:line="360" w:lineRule="auto"/>
              <w:ind w:firstLine="6480" w:firstLineChars="270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2" w:type="dxa"/>
            <w:gridSpan w:val="7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  示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8302" w:type="dxa"/>
            <w:gridSpan w:val="7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签名：________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2" w:type="dxa"/>
            <w:gridSpan w:val="7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上级团组织意见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</w:trPr>
        <w:tc>
          <w:tcPr>
            <w:tcW w:w="8302" w:type="dxa"/>
            <w:gridSpan w:val="7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签名：________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2" w:type="dxa"/>
            <w:gridSpan w:val="7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所在党支部意见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302" w:type="dxa"/>
            <w:gridSpan w:val="7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6240" w:firstLineChars="2600"/>
              <w:rPr>
                <w:sz w:val="24"/>
              </w:rPr>
            </w:pPr>
            <w:r>
              <w:rPr>
                <w:rFonts w:hint="eastAsia"/>
                <w:sz w:val="24"/>
              </w:rPr>
              <w:t>签名：________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8302" w:type="dxa"/>
            <w:gridSpan w:val="7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jc w:val="center"/>
        <w:rPr>
          <w:rFonts w:eastAsia="黑体"/>
          <w:sz w:val="24"/>
        </w:rPr>
      </w:pPr>
      <w:r>
        <w:rPr>
          <w:sz w:val="24"/>
        </w:rPr>
        <w:t xml:space="preserve">                                    </w:t>
      </w:r>
      <w:r>
        <w:rPr>
          <w:rFonts w:hint="eastAsia" w:eastAsia="黑体"/>
          <w:sz w:val="24"/>
        </w:rPr>
        <w:t>中共上海市委组织部组织处</w:t>
      </w:r>
    </w:p>
    <w:p>
      <w:pPr>
        <w:jc w:val="right"/>
        <w:rPr>
          <w:rFonts w:eastAsia="黑体"/>
          <w:sz w:val="24"/>
        </w:rPr>
      </w:pPr>
      <w:r>
        <w:rPr>
          <w:rFonts w:hint="eastAsia" w:eastAsia="黑体"/>
          <w:sz w:val="24"/>
        </w:rPr>
        <w:t>共青团上海市委员会组织部  制表</w:t>
      </w:r>
    </w:p>
    <w:p>
      <w:pPr>
        <w:ind w:right="840" w:firstLine="5400" w:firstLineChars="2250"/>
        <w:rPr>
          <w:rFonts w:eastAsia="黑体"/>
          <w:sz w:val="24"/>
        </w:rPr>
      </w:pPr>
      <w:r>
        <w:rPr>
          <w:rFonts w:hint="eastAsia" w:eastAsia="黑体"/>
          <w:sz w:val="24"/>
        </w:rPr>
        <w:t>（此表可复制）</w:t>
      </w:r>
    </w:p>
    <w:bookmarkEnd w:id="1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707847"/>
    <w:multiLevelType w:val="multilevel"/>
    <w:tmpl w:val="37707847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ZmQ1YjgzMzgyODZlZDE5NTg3ZmRmOWYwNWJiZDMifQ=="/>
  </w:docVars>
  <w:rsids>
    <w:rsidRoot w:val="256B0195"/>
    <w:rsid w:val="256B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2022-10-26T02:46:00Z</dcterms:created>
  <dc:creator>党委组织部</dc:creator>
  <cp:lastModifiedBy>党委组织部</cp:lastModifiedBy>
  <dcterms:modified xsi:type="dcterms:W3CDTF">2022-10-26T02:46:36Z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37F8854E67C540C5A1C0D188FC9D2227</vt:lpwstr>
  </property>
</Properties>
</file>